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33" w:rsidRPr="00F6096A" w:rsidRDefault="00F6096A" w:rsidP="00847033">
      <w:pPr>
        <w:spacing w:line="500" w:lineRule="exact"/>
        <w:rPr>
          <w:rFonts w:ascii="仿宋" w:eastAsia="仿宋" w:hAnsi="仿宋"/>
          <w:sz w:val="24"/>
          <w:szCs w:val="24"/>
        </w:rPr>
      </w:pPr>
      <w:r w:rsidRPr="00F6096A">
        <w:rPr>
          <w:rFonts w:ascii="仿宋" w:eastAsia="仿宋" w:hAnsi="仿宋" w:hint="eastAsia"/>
          <w:sz w:val="24"/>
          <w:szCs w:val="24"/>
        </w:rPr>
        <w:t>(本件可以发给学员)</w:t>
      </w:r>
    </w:p>
    <w:p w:rsidR="00847033" w:rsidRP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rStyle w:val="a6"/>
          <w:rFonts w:ascii="仿宋" w:eastAsia="仿宋" w:hAnsi="仿宋"/>
          <w:color w:val="000000"/>
          <w:sz w:val="44"/>
          <w:szCs w:val="44"/>
        </w:rPr>
      </w:pPr>
      <w:r w:rsidRPr="00847033">
        <w:rPr>
          <w:rStyle w:val="a6"/>
          <w:rFonts w:ascii="仿宋" w:eastAsia="仿宋" w:hAnsi="仿宋" w:hint="eastAsia"/>
          <w:color w:val="000000"/>
          <w:sz w:val="44"/>
          <w:szCs w:val="44"/>
        </w:rPr>
        <w:t>健康管理师</w:t>
      </w:r>
      <w:r>
        <w:rPr>
          <w:rStyle w:val="a6"/>
          <w:rFonts w:ascii="仿宋" w:eastAsia="仿宋" w:hAnsi="仿宋" w:hint="eastAsia"/>
          <w:color w:val="000000"/>
          <w:sz w:val="44"/>
          <w:szCs w:val="44"/>
        </w:rPr>
        <w:t>三级</w:t>
      </w:r>
      <w:r w:rsidRPr="00847033">
        <w:rPr>
          <w:rStyle w:val="a6"/>
          <w:rFonts w:ascii="仿宋" w:eastAsia="仿宋" w:hAnsi="仿宋" w:hint="eastAsia"/>
          <w:color w:val="000000"/>
          <w:sz w:val="44"/>
          <w:szCs w:val="44"/>
        </w:rPr>
        <w:t>申报条件</w:t>
      </w:r>
      <w:r>
        <w:rPr>
          <w:rStyle w:val="a6"/>
          <w:rFonts w:ascii="仿宋" w:eastAsia="仿宋" w:hAnsi="仿宋" w:hint="eastAsia"/>
          <w:color w:val="000000"/>
          <w:sz w:val="44"/>
          <w:szCs w:val="44"/>
        </w:rPr>
        <w:t>和提交资料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                  2019年8月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应具备以下条件之一：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1.具有医药卫生专业大学专科以上学历证书。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2.具有非医药卫生专业大学专科以上学历证书，连续从事本职业或相关职业工作2年以上，经三级健康管理师正规培训达规定标准学时数，并取得结业证书。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3.具有医药卫生中等专科以上学历证书，连续从事本职业或相关职业工作3年以上，经三级健康管理师正规培训达规定标准学时数，并取得结业证书。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Style w:val="a6"/>
          <w:rFonts w:ascii="仿宋" w:eastAsia="仿宋" w:hAnsi="仿宋" w:hint="eastAsia"/>
          <w:color w:val="000000"/>
          <w:sz w:val="35"/>
          <w:szCs w:val="35"/>
        </w:rPr>
        <w:t>报名提交材料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（一）河南省卫生健康行业职业技能鉴定个人申请表（附件1，一式二份）。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（二）考生有效身份证原件及复印件，各职业申报条件所要求的学历证书（或学历认证报告原件）、资格证书、结业证书等材料的原件及复印件，工作年限及工作岗位证明。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（三）电子照片。须为考生本人近期正面免冠彩色证件照，头部占照片尺寸的2/3，常戴眼镜的考生应佩戴眼镜，建议白色背景，务必保证照片清晰、可辨认，除军人外其他报名人员不得着制式服装拍照；照片大小为一寸或者小二寸，格式为jpg，文件大小必须在15kb-45kb之间，并以考生身份证号命名文件。</w:t>
      </w:r>
    </w:p>
    <w:p w:rsid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rFonts w:ascii="仿宋" w:eastAsia="仿宋" w:hAnsi="仿宋" w:hint="eastAsia"/>
          <w:color w:val="000000"/>
          <w:sz w:val="35"/>
          <w:szCs w:val="35"/>
        </w:rPr>
      </w:pPr>
      <w:r>
        <w:rPr>
          <w:rFonts w:ascii="仿宋" w:eastAsia="仿宋" w:hAnsi="仿宋" w:hint="eastAsia"/>
          <w:color w:val="000000"/>
          <w:sz w:val="35"/>
          <w:szCs w:val="35"/>
        </w:rPr>
        <w:t>（四）考生本人亲笔签名的个人承诺书（附件2）。</w:t>
      </w:r>
    </w:p>
    <w:p w:rsidR="00B53320" w:rsidRDefault="00B53320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rFonts w:ascii="仿宋" w:eastAsia="仿宋" w:hAnsi="仿宋" w:hint="eastAsia"/>
          <w:color w:val="000000"/>
          <w:sz w:val="35"/>
          <w:szCs w:val="35"/>
        </w:rPr>
      </w:pPr>
    </w:p>
    <w:p w:rsidR="00B53320" w:rsidRDefault="00B53320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注</w:t>
      </w:r>
      <w:r>
        <w:rPr>
          <w:rFonts w:ascii="Arial" w:hAnsi="Arial" w:cs="Arial" w:hint="eastAsia"/>
          <w:color w:val="333333"/>
          <w:shd w:val="clear" w:color="auto" w:fill="FFFFFF"/>
        </w:rPr>
        <w:t>：</w:t>
      </w:r>
      <w:r>
        <w:rPr>
          <w:rFonts w:ascii="Arial" w:hAnsi="Arial" w:cs="Arial"/>
          <w:color w:val="333333"/>
          <w:shd w:val="clear" w:color="auto" w:fill="FFFFFF"/>
        </w:rPr>
        <w:t>想报考健康管理师的考生抓紧时间到国家指定的机构进行咨询报考，</w:t>
      </w:r>
      <w:r>
        <w:rPr>
          <w:rFonts w:ascii="Arial" w:hAnsi="Arial" w:cs="Arial" w:hint="eastAsia"/>
          <w:color w:val="333333"/>
          <w:shd w:val="clear" w:color="auto" w:fill="FFFFFF"/>
        </w:rPr>
        <w:t>2020</w:t>
      </w:r>
      <w:r>
        <w:rPr>
          <w:rFonts w:ascii="Arial" w:hAnsi="Arial" w:cs="Arial" w:hint="eastAsia"/>
          <w:color w:val="333333"/>
          <w:shd w:val="clear" w:color="auto" w:fill="FFFFFF"/>
        </w:rPr>
        <w:t>年</w:t>
      </w:r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月份是最后一批可以直接申报高级（三级）的考试了！明年国家卫计委会新增四级和五级的考试，</w:t>
      </w:r>
      <w:r w:rsidR="00142E7A">
        <w:rPr>
          <w:rFonts w:ascii="Arial" w:hAnsi="Arial" w:cs="Arial" w:hint="eastAsia"/>
          <w:color w:val="333333"/>
          <w:shd w:val="clear" w:color="auto" w:fill="FFFFFF"/>
        </w:rPr>
        <w:t>2020</w:t>
      </w:r>
      <w:r w:rsidR="00142E7A">
        <w:rPr>
          <w:rFonts w:ascii="Arial" w:hAnsi="Arial" w:cs="Arial" w:hint="eastAsia"/>
          <w:color w:val="333333"/>
          <w:shd w:val="clear" w:color="auto" w:fill="FFFFFF"/>
        </w:rPr>
        <w:t>年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月份以后报名就需要从初级（五级）开始一级一级逐级报考了，有什么不清楚的可以留言或者发表评论，在此祝您考试顺利通过。</w:t>
      </w:r>
    </w:p>
    <w:p w:rsidR="00847033" w:rsidRPr="00847033" w:rsidRDefault="00847033" w:rsidP="00847033">
      <w:pPr>
        <w:pStyle w:val="a5"/>
        <w:shd w:val="clear" w:color="auto" w:fill="FFFFFF"/>
        <w:spacing w:before="0" w:beforeAutospacing="0" w:after="0" w:afterAutospacing="0" w:line="500" w:lineRule="exact"/>
        <w:ind w:firstLine="720"/>
        <w:jc w:val="both"/>
      </w:pPr>
    </w:p>
    <w:sectPr w:rsidR="00847033" w:rsidRPr="00847033" w:rsidSect="0031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D6" w:rsidRDefault="00B436D6" w:rsidP="00847033">
      <w:r>
        <w:separator/>
      </w:r>
    </w:p>
  </w:endnote>
  <w:endnote w:type="continuationSeparator" w:id="0">
    <w:p w:rsidR="00B436D6" w:rsidRDefault="00B436D6" w:rsidP="008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D6" w:rsidRDefault="00B436D6" w:rsidP="00847033">
      <w:r>
        <w:separator/>
      </w:r>
    </w:p>
  </w:footnote>
  <w:footnote w:type="continuationSeparator" w:id="0">
    <w:p w:rsidR="00B436D6" w:rsidRDefault="00B436D6" w:rsidP="0084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033"/>
    <w:rsid w:val="00142E7A"/>
    <w:rsid w:val="0031174D"/>
    <w:rsid w:val="00696519"/>
    <w:rsid w:val="00847033"/>
    <w:rsid w:val="00971252"/>
    <w:rsid w:val="00B436D6"/>
    <w:rsid w:val="00B53320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0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7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7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hx1</dc:creator>
  <cp:keywords/>
  <dc:description/>
  <cp:lastModifiedBy>xb21cn</cp:lastModifiedBy>
  <cp:revision>5</cp:revision>
  <dcterms:created xsi:type="dcterms:W3CDTF">2019-10-24T06:24:00Z</dcterms:created>
  <dcterms:modified xsi:type="dcterms:W3CDTF">2019-12-14T08:18:00Z</dcterms:modified>
</cp:coreProperties>
</file>